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F" w:rsidRDefault="00EE2AAF" w:rsidP="00EE2AA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EE2AAF" w:rsidRDefault="00EE2AAF" w:rsidP="00EE2AA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EE2AAF" w:rsidRDefault="00EE2AAF" w:rsidP="00EE2AA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EE2AAF" w:rsidRDefault="00EE2AAF" w:rsidP="00EE2AA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EE2AAF" w:rsidRDefault="00EE2AAF" w:rsidP="00EE2AA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EE2AAF" w:rsidRDefault="00EE2AAF" w:rsidP="00EE2AA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№62</w:t>
      </w:r>
    </w:p>
    <w:bookmarkEnd w:id="0"/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щорічного Всеукраїнського конкурсу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„Кращий державний службовець</w:t>
      </w:r>
      <w:r>
        <w:rPr>
          <w:rStyle w:val="a4"/>
          <w:rFonts w:ascii="Arial" w:hAnsi="Arial" w:cs="Arial"/>
          <w:color w:val="3E3E3E"/>
          <w:sz w:val="17"/>
          <w:szCs w:val="17"/>
        </w:rPr>
        <w:t>ˮ</w:t>
      </w:r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r>
        <w:rPr>
          <w:rStyle w:val="a4"/>
          <w:rFonts w:ascii="Verdana" w:hAnsi="Verdana" w:cs="Verdana"/>
          <w:color w:val="3E3E3E"/>
          <w:sz w:val="17"/>
          <w:szCs w:val="17"/>
        </w:rPr>
        <w:t>на</w:t>
      </w:r>
      <w:r>
        <w:rPr>
          <w:rStyle w:val="a4"/>
          <w:rFonts w:ascii="Verdana" w:hAnsi="Verdana"/>
          <w:color w:val="3E3E3E"/>
          <w:sz w:val="17"/>
          <w:szCs w:val="17"/>
        </w:rPr>
        <w:t xml:space="preserve"> 2016-2020 </w:t>
      </w:r>
      <w:r>
        <w:rPr>
          <w:rStyle w:val="a4"/>
          <w:rFonts w:ascii="Verdana" w:hAnsi="Verdana" w:cs="Verdana"/>
          <w:color w:val="3E3E3E"/>
          <w:sz w:val="17"/>
          <w:szCs w:val="17"/>
        </w:rPr>
        <w:t>роки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E2AAF" w:rsidRDefault="00EE2AAF" w:rsidP="00EE2AA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E2AAF" w:rsidRDefault="00EE2AAF" w:rsidP="00EE2AA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пункту 16 частини 1 статті 43 Закону України „Про місцеве самоврядування в Україні</w:t>
      </w:r>
      <w:r>
        <w:rPr>
          <w:rFonts w:ascii="Arial" w:hAnsi="Arial" w:cs="Arial"/>
          <w:color w:val="3E3E3E"/>
          <w:sz w:val="17"/>
          <w:szCs w:val="17"/>
        </w:rPr>
        <w:t>ˮ</w:t>
      </w:r>
      <w:r>
        <w:rPr>
          <w:rFonts w:ascii="Verdana" w:hAnsi="Verdana"/>
          <w:color w:val="3E3E3E"/>
          <w:sz w:val="17"/>
          <w:szCs w:val="17"/>
        </w:rPr>
        <w:t xml:space="preserve">, </w:t>
      </w:r>
      <w:r>
        <w:rPr>
          <w:rFonts w:ascii="Verdana" w:hAnsi="Verdana" w:cs="Verdana"/>
          <w:color w:val="3E3E3E"/>
          <w:sz w:val="17"/>
          <w:szCs w:val="17"/>
        </w:rPr>
        <w:t>розпорядження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голови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Ужгородської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районної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державної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адміністрації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від</w:t>
      </w:r>
      <w:r>
        <w:rPr>
          <w:rFonts w:ascii="Verdana" w:hAnsi="Verdana"/>
          <w:color w:val="3E3E3E"/>
          <w:sz w:val="17"/>
          <w:szCs w:val="17"/>
        </w:rPr>
        <w:t xml:space="preserve"> 14.01.2016 </w:t>
      </w:r>
      <w:r>
        <w:rPr>
          <w:rFonts w:ascii="Verdana" w:hAnsi="Verdana" w:cs="Verdana"/>
          <w:color w:val="3E3E3E"/>
          <w:sz w:val="17"/>
          <w:szCs w:val="17"/>
        </w:rPr>
        <w:t>р</w:t>
      </w:r>
      <w:r>
        <w:rPr>
          <w:rFonts w:ascii="Verdana" w:hAnsi="Verdana"/>
          <w:color w:val="3E3E3E"/>
          <w:sz w:val="17"/>
          <w:szCs w:val="17"/>
        </w:rPr>
        <w:t xml:space="preserve">. </w:t>
      </w:r>
      <w:r>
        <w:rPr>
          <w:rFonts w:ascii="Verdana" w:hAnsi="Verdana" w:cs="Verdana"/>
          <w:color w:val="3E3E3E"/>
          <w:sz w:val="17"/>
          <w:szCs w:val="17"/>
        </w:rPr>
        <w:t>№</w:t>
      </w:r>
      <w:r>
        <w:rPr>
          <w:rFonts w:ascii="Verdana" w:hAnsi="Verdana"/>
          <w:color w:val="3E3E3E"/>
          <w:sz w:val="17"/>
          <w:szCs w:val="17"/>
        </w:rPr>
        <w:t xml:space="preserve">5 </w:t>
      </w:r>
      <w:r>
        <w:rPr>
          <w:rFonts w:ascii="Verdana" w:hAnsi="Verdana" w:cs="Verdana"/>
          <w:color w:val="3E3E3E"/>
          <w:sz w:val="17"/>
          <w:szCs w:val="17"/>
        </w:rPr>
        <w:t>„Про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Програму</w:t>
      </w:r>
      <w:r>
        <w:rPr>
          <w:rFonts w:ascii="Verdana" w:hAnsi="Verdana"/>
          <w:color w:val="3E3E3E"/>
          <w:sz w:val="17"/>
          <w:szCs w:val="17"/>
        </w:rPr>
        <w:t xml:space="preserve"> щорічного Всеукраїнського конкурсу „Кращий державний службовець</w:t>
      </w:r>
      <w:r>
        <w:rPr>
          <w:rFonts w:ascii="Arial" w:hAnsi="Arial" w:cs="Arial"/>
          <w:color w:val="3E3E3E"/>
          <w:sz w:val="17"/>
          <w:szCs w:val="17"/>
        </w:rPr>
        <w:t>ˮ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на</w:t>
      </w:r>
      <w:r>
        <w:rPr>
          <w:rFonts w:ascii="Verdana" w:hAnsi="Verdana"/>
          <w:color w:val="3E3E3E"/>
          <w:sz w:val="17"/>
          <w:szCs w:val="17"/>
        </w:rPr>
        <w:t xml:space="preserve"> 2016-2020 </w:t>
      </w:r>
      <w:r>
        <w:rPr>
          <w:rFonts w:ascii="Verdana" w:hAnsi="Verdana" w:cs="Verdana"/>
          <w:color w:val="3E3E3E"/>
          <w:sz w:val="17"/>
          <w:szCs w:val="17"/>
        </w:rPr>
        <w:t>роки</w:t>
      </w:r>
      <w:r>
        <w:rPr>
          <w:rFonts w:ascii="Arial" w:hAnsi="Arial" w:cs="Arial"/>
          <w:color w:val="3E3E3E"/>
          <w:sz w:val="17"/>
          <w:szCs w:val="17"/>
        </w:rPr>
        <w:t>ˮ</w:t>
      </w:r>
      <w:r>
        <w:rPr>
          <w:rFonts w:ascii="Verdana" w:hAnsi="Verdana"/>
          <w:color w:val="3E3E3E"/>
          <w:sz w:val="17"/>
          <w:szCs w:val="17"/>
        </w:rPr>
        <w:t xml:space="preserve">, </w:t>
      </w:r>
      <w:r>
        <w:rPr>
          <w:rFonts w:ascii="Verdana" w:hAnsi="Verdana" w:cs="Verdana"/>
          <w:color w:val="3E3E3E"/>
          <w:sz w:val="17"/>
          <w:szCs w:val="17"/>
        </w:rPr>
        <w:t>районна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рада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вирішила</w:t>
      </w:r>
      <w:r>
        <w:rPr>
          <w:rFonts w:ascii="Verdana" w:hAnsi="Verdana"/>
          <w:color w:val="3E3E3E"/>
          <w:sz w:val="17"/>
          <w:szCs w:val="17"/>
        </w:rPr>
        <w:t>:</w:t>
      </w:r>
    </w:p>
    <w:p w:rsidR="00EE2AAF" w:rsidRDefault="00EE2AAF" w:rsidP="00EE2AA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Затвердити Програму щорічного Всеукраїнського конкурсу „Кращий державний службовець</w:t>
      </w:r>
      <w:r>
        <w:rPr>
          <w:rFonts w:ascii="Arial" w:hAnsi="Arial" w:cs="Arial"/>
          <w:color w:val="3E3E3E"/>
          <w:sz w:val="17"/>
          <w:szCs w:val="17"/>
        </w:rPr>
        <w:t>ˮ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 w:cs="Verdana"/>
          <w:color w:val="3E3E3E"/>
          <w:sz w:val="17"/>
          <w:szCs w:val="17"/>
        </w:rPr>
        <w:t>на</w:t>
      </w:r>
      <w:r>
        <w:rPr>
          <w:rFonts w:ascii="Verdana" w:hAnsi="Verdana"/>
          <w:color w:val="3E3E3E"/>
          <w:sz w:val="17"/>
          <w:szCs w:val="17"/>
        </w:rPr>
        <w:t xml:space="preserve"> 2016-2020 </w:t>
      </w:r>
      <w:r>
        <w:rPr>
          <w:rFonts w:ascii="Verdana" w:hAnsi="Verdana" w:cs="Verdana"/>
          <w:color w:val="3E3E3E"/>
          <w:sz w:val="17"/>
          <w:szCs w:val="17"/>
        </w:rPr>
        <w:t>роки</w:t>
      </w:r>
      <w:r>
        <w:rPr>
          <w:rFonts w:ascii="Verdana" w:hAnsi="Verdana"/>
          <w:color w:val="3E3E3E"/>
          <w:sz w:val="17"/>
          <w:szCs w:val="17"/>
        </w:rPr>
        <w:t xml:space="preserve"> (</w:t>
      </w:r>
      <w:r>
        <w:rPr>
          <w:rFonts w:ascii="Verdana" w:hAnsi="Verdana" w:cs="Verdana"/>
          <w:color w:val="3E3E3E"/>
          <w:sz w:val="17"/>
          <w:szCs w:val="17"/>
        </w:rPr>
        <w:t>додається</w:t>
      </w:r>
      <w:r>
        <w:rPr>
          <w:rFonts w:ascii="Verdana" w:hAnsi="Verdana"/>
          <w:color w:val="3E3E3E"/>
          <w:sz w:val="17"/>
          <w:szCs w:val="17"/>
        </w:rPr>
        <w:t>).</w:t>
      </w:r>
    </w:p>
    <w:p w:rsidR="00EE2AAF" w:rsidRDefault="00EE2AAF" w:rsidP="00EE2AA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щороку до 15 січня.</w:t>
      </w:r>
    </w:p>
    <w:p w:rsidR="00EE2AAF" w:rsidRDefault="00EE2AAF" w:rsidP="00EE2AA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цього рішення покласти на постійну комісію з питань законності та правопорядку, регламенту, депутатської етики і контролю за виконанням рішень районної ради (Матіцо С.С.).</w:t>
      </w:r>
    </w:p>
    <w:p w:rsidR="00EE2AAF" w:rsidRDefault="00EE2AAF" w:rsidP="00EE2AA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E2AAF" w:rsidRDefault="00EE2AAF" w:rsidP="00EE2AA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Р.В.Чорнак</w:t>
      </w:r>
    </w:p>
    <w:p w:rsidR="002C1FE9" w:rsidRDefault="002C1FE9"/>
    <w:sectPr w:rsidR="002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9E"/>
    <w:rsid w:val="002C1FE9"/>
    <w:rsid w:val="00EE2AAF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AAF"/>
    <w:rPr>
      <w:b/>
      <w:bCs/>
    </w:rPr>
  </w:style>
  <w:style w:type="character" w:customStyle="1" w:styleId="apple-converted-space">
    <w:name w:val="apple-converted-space"/>
    <w:basedOn w:val="a0"/>
    <w:rsid w:val="00EE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AAF"/>
    <w:rPr>
      <w:b/>
      <w:bCs/>
    </w:rPr>
  </w:style>
  <w:style w:type="character" w:customStyle="1" w:styleId="apple-converted-space">
    <w:name w:val="apple-converted-space"/>
    <w:basedOn w:val="a0"/>
    <w:rsid w:val="00EE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2016-04-27T18:37:00Z</dcterms:created>
  <dcterms:modified xsi:type="dcterms:W3CDTF">2016-04-27T18:37:00Z</dcterms:modified>
</cp:coreProperties>
</file>